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3C48" w14:textId="77777777" w:rsidR="007B57D4" w:rsidRDefault="007B57D4" w:rsidP="00237A5E">
      <w:pPr>
        <w:jc w:val="center"/>
        <w:rPr>
          <w:rFonts w:cs="Arial"/>
          <w:b/>
          <w:bCs/>
          <w:color w:val="000000"/>
        </w:rPr>
      </w:pPr>
    </w:p>
    <w:p w14:paraId="08E86D03" w14:textId="77777777" w:rsidR="007B57D4" w:rsidRDefault="007B57D4" w:rsidP="00237A5E">
      <w:pPr>
        <w:jc w:val="center"/>
        <w:rPr>
          <w:rFonts w:cs="Arial"/>
          <w:b/>
          <w:bCs/>
          <w:color w:val="000000"/>
        </w:rPr>
      </w:pPr>
    </w:p>
    <w:p w14:paraId="7CA6CAAD" w14:textId="57AAD3F2" w:rsidR="00116DA3" w:rsidRDefault="00A458F5" w:rsidP="00237A5E">
      <w:pPr>
        <w:jc w:val="center"/>
        <w:rPr>
          <w:rFonts w:cs="Arial"/>
          <w:b/>
          <w:bCs/>
          <w:color w:val="000000"/>
        </w:rPr>
      </w:pPr>
      <w:r>
        <w:rPr>
          <w:rFonts w:cs="Arial"/>
          <w:b/>
          <w:bCs/>
          <w:color w:val="000000"/>
        </w:rPr>
        <w:t xml:space="preserve"> </w:t>
      </w:r>
      <w:r w:rsidR="00237A5E" w:rsidRPr="00237A5E">
        <w:rPr>
          <w:rFonts w:cs="Arial"/>
          <w:b/>
          <w:bCs/>
          <w:noProof/>
          <w:color w:val="000000"/>
        </w:rPr>
        <w:drawing>
          <wp:inline distT="0" distB="0" distL="0" distR="0" wp14:anchorId="78A67F78" wp14:editId="3D454217">
            <wp:extent cx="2170319" cy="1196340"/>
            <wp:effectExtent l="0" t="0" r="1905"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a:stretch>
                      <a:fillRect/>
                    </a:stretch>
                  </pic:blipFill>
                  <pic:spPr>
                    <a:xfrm>
                      <a:off x="0" y="0"/>
                      <a:ext cx="2179090" cy="1201175"/>
                    </a:xfrm>
                    <a:prstGeom prst="rect">
                      <a:avLst/>
                    </a:prstGeom>
                  </pic:spPr>
                </pic:pic>
              </a:graphicData>
            </a:graphic>
          </wp:inline>
        </w:drawing>
      </w:r>
    </w:p>
    <w:p w14:paraId="4F91CC2C" w14:textId="77777777" w:rsidR="007B57D4" w:rsidRPr="00237A5E" w:rsidRDefault="007B57D4" w:rsidP="00237A5E">
      <w:pPr>
        <w:jc w:val="center"/>
        <w:rPr>
          <w:rFonts w:cs="Arial"/>
          <w:b/>
          <w:bCs/>
          <w:color w:val="000000"/>
        </w:rPr>
      </w:pPr>
    </w:p>
    <w:p w14:paraId="73317E0E" w14:textId="140B5C67" w:rsidR="00FD133C" w:rsidRPr="00DD25FD" w:rsidRDefault="00A458F5" w:rsidP="00A458F5">
      <w:pPr>
        <w:jc w:val="center"/>
        <w:rPr>
          <w:rFonts w:asciiTheme="majorHAnsi" w:hAnsiTheme="majorHAnsi" w:cs="Times New Roman"/>
          <w:b/>
          <w:sz w:val="28"/>
        </w:rPr>
      </w:pPr>
      <w:r w:rsidRPr="00DD25FD">
        <w:rPr>
          <w:rFonts w:asciiTheme="majorHAnsi" w:hAnsiTheme="majorHAnsi" w:cs="Times New Roman"/>
          <w:b/>
          <w:sz w:val="28"/>
        </w:rPr>
        <w:t>Rubbermaid</w:t>
      </w:r>
      <w:r w:rsidR="008F07C3" w:rsidRPr="00DD25FD">
        <w:rPr>
          <w:rFonts w:asciiTheme="majorHAnsi" w:hAnsiTheme="majorHAnsi" w:cs="Times New Roman"/>
          <w:b/>
          <w:sz w:val="28"/>
        </w:rPr>
        <w:t>®</w:t>
      </w:r>
      <w:r w:rsidR="00D90327" w:rsidRPr="00DD25FD">
        <w:rPr>
          <w:rFonts w:asciiTheme="majorHAnsi" w:hAnsiTheme="majorHAnsi" w:cs="Times New Roman"/>
          <w:b/>
          <w:sz w:val="28"/>
        </w:rPr>
        <w:t xml:space="preserve"> Commercial Products</w:t>
      </w:r>
      <w:r w:rsidRPr="00DD25FD">
        <w:rPr>
          <w:rFonts w:asciiTheme="majorHAnsi" w:hAnsiTheme="majorHAnsi" w:cs="Times New Roman"/>
          <w:b/>
          <w:sz w:val="28"/>
        </w:rPr>
        <w:t xml:space="preserve"> </w:t>
      </w:r>
      <w:proofErr w:type="spellStart"/>
      <w:r w:rsidR="00237A5E">
        <w:rPr>
          <w:rFonts w:asciiTheme="majorHAnsi" w:hAnsiTheme="majorHAnsi" w:cs="Times New Roman"/>
          <w:b/>
          <w:sz w:val="28"/>
        </w:rPr>
        <w:t>Freshworks</w:t>
      </w:r>
      <w:proofErr w:type="spellEnd"/>
      <w:r w:rsidR="00237A5E">
        <w:rPr>
          <w:rFonts w:asciiTheme="majorHAnsi" w:hAnsiTheme="majorHAnsi" w:cs="Times New Roman"/>
          <w:b/>
          <w:sz w:val="28"/>
        </w:rPr>
        <w:t>™ Produce Saver</w:t>
      </w:r>
    </w:p>
    <w:p w14:paraId="4CBDCD01" w14:textId="77777777" w:rsidR="00E03123" w:rsidRPr="00DD25FD" w:rsidRDefault="00E03123" w:rsidP="00A458F5">
      <w:pPr>
        <w:rPr>
          <w:rFonts w:asciiTheme="majorHAnsi" w:eastAsia="Times New Roman" w:hAnsiTheme="majorHAnsi" w:cs="Times New Roman"/>
          <w:shd w:val="clear" w:color="auto" w:fill="FFFFFF"/>
        </w:rPr>
      </w:pPr>
    </w:p>
    <w:p w14:paraId="286E8B30" w14:textId="1837BDB2" w:rsidR="004F1F47" w:rsidRDefault="00237A5E" w:rsidP="00842256">
      <w:pPr>
        <w:rPr>
          <w:rFonts w:asciiTheme="majorHAnsi" w:eastAsia="Times New Roman" w:hAnsiTheme="majorHAnsi" w:cs="Times New Roman"/>
          <w:sz w:val="22"/>
          <w:shd w:val="clear" w:color="auto" w:fill="FFFFFF"/>
        </w:rPr>
      </w:pPr>
      <w:r>
        <w:rPr>
          <w:rFonts w:asciiTheme="majorHAnsi" w:eastAsia="Times New Roman" w:hAnsiTheme="majorHAnsi" w:cs="Times New Roman"/>
          <w:sz w:val="22"/>
          <w:shd w:val="clear" w:color="auto" w:fill="FFFFFF"/>
        </w:rPr>
        <w:t xml:space="preserve">The RCP </w:t>
      </w:r>
      <w:proofErr w:type="spellStart"/>
      <w:r>
        <w:rPr>
          <w:rFonts w:asciiTheme="majorHAnsi" w:eastAsia="Times New Roman" w:hAnsiTheme="majorHAnsi" w:cs="Times New Roman"/>
          <w:sz w:val="22"/>
          <w:shd w:val="clear" w:color="auto" w:fill="FFFFFF"/>
        </w:rPr>
        <w:t>Freshworks</w:t>
      </w:r>
      <w:proofErr w:type="spellEnd"/>
      <w:r>
        <w:rPr>
          <w:rFonts w:asciiTheme="majorHAnsi" w:eastAsia="Times New Roman" w:hAnsiTheme="majorHAnsi" w:cs="Times New Roman"/>
          <w:sz w:val="22"/>
          <w:shd w:val="clear" w:color="auto" w:fill="FFFFFF"/>
        </w:rPr>
        <w:t xml:space="preserve">™ Produce Saver keeps produce fresher longer*.  The Produce Saver regulates the flow of oxygen and ethylene, creating the optimal environment to store fruits and vegetables.  By allowing produce to “breathe”, they stay at their peak freshness for a longer period of time, reducing the amount of food thrown away due to spoilage.  </w:t>
      </w:r>
      <w:r w:rsidRPr="00237A5E">
        <w:rPr>
          <w:rFonts w:asciiTheme="majorHAnsi" w:eastAsia="Times New Roman" w:hAnsiTheme="majorHAnsi" w:cs="Times New Roman"/>
          <w:sz w:val="22"/>
          <w:shd w:val="clear" w:color="auto" w:fill="FFFFFF"/>
        </w:rPr>
        <w:t>The containers are made of heavy duty, commercial grade polycarbonate and are dishwasher safe.  The filter has a unique long lasting silicone coating, meaning it never needs to be changed or replaced.</w:t>
      </w:r>
    </w:p>
    <w:p w14:paraId="33DE7286" w14:textId="77777777" w:rsidR="00B1416E" w:rsidRPr="00DD25FD" w:rsidRDefault="00B1416E" w:rsidP="00A458F5">
      <w:pPr>
        <w:rPr>
          <w:rFonts w:asciiTheme="majorHAnsi" w:eastAsia="Times New Roman" w:hAnsiTheme="majorHAnsi" w:cs="Times New Roman"/>
          <w:sz w:val="22"/>
          <w:shd w:val="clear" w:color="auto" w:fill="FFFFFF"/>
        </w:rPr>
      </w:pPr>
    </w:p>
    <w:p w14:paraId="77DC6075" w14:textId="77777777" w:rsidR="00C7070C" w:rsidRPr="00DD25FD" w:rsidRDefault="00E03123" w:rsidP="00842256">
      <w:pPr>
        <w:rPr>
          <w:rFonts w:asciiTheme="majorHAnsi" w:hAnsiTheme="majorHAnsi" w:cs="Times New Roman"/>
          <w:b/>
          <w:sz w:val="22"/>
        </w:rPr>
      </w:pPr>
      <w:r w:rsidRPr="00DD25FD">
        <w:rPr>
          <w:rFonts w:asciiTheme="majorHAnsi" w:hAnsiTheme="majorHAnsi" w:cs="Times New Roman"/>
          <w:b/>
          <w:sz w:val="22"/>
        </w:rPr>
        <w:t>KEY BENEFITS</w:t>
      </w:r>
      <w:r w:rsidR="00842256" w:rsidRPr="00DD25FD">
        <w:rPr>
          <w:rFonts w:asciiTheme="majorHAnsi" w:hAnsiTheme="majorHAnsi" w:cs="Times New Roman"/>
          <w:b/>
          <w:sz w:val="22"/>
        </w:rPr>
        <w:t>:</w:t>
      </w:r>
    </w:p>
    <w:p w14:paraId="3A81B8A5" w14:textId="6525EB9D" w:rsidR="00237A5E" w:rsidRPr="00EB62FE" w:rsidRDefault="00237A5E" w:rsidP="00237A5E">
      <w:pPr>
        <w:pStyle w:val="ListParagraph"/>
        <w:numPr>
          <w:ilvl w:val="0"/>
          <w:numId w:val="9"/>
        </w:numPr>
        <w:shd w:val="clear" w:color="auto" w:fill="FFFFFF"/>
        <w:rPr>
          <w:rFonts w:asciiTheme="majorHAnsi" w:hAnsiTheme="majorHAnsi" w:cs="Arial"/>
          <w:b/>
          <w:sz w:val="22"/>
        </w:rPr>
      </w:pPr>
      <w:r w:rsidRPr="00237A5E">
        <w:rPr>
          <w:rFonts w:asciiTheme="majorHAnsi" w:hAnsiTheme="majorHAnsi" w:cs="Arial"/>
          <w:b/>
          <w:sz w:val="22"/>
        </w:rPr>
        <w:t>Produce Life Extension:</w:t>
      </w:r>
      <w:r>
        <w:rPr>
          <w:rFonts w:asciiTheme="majorHAnsi" w:hAnsiTheme="majorHAnsi" w:cs="Arial"/>
          <w:b/>
          <w:sz w:val="22"/>
        </w:rPr>
        <w:t xml:space="preserve"> </w:t>
      </w:r>
      <w:r>
        <w:rPr>
          <w:rFonts w:asciiTheme="majorHAnsi" w:hAnsiTheme="majorHAnsi" w:cs="Arial"/>
          <w:sz w:val="22"/>
        </w:rPr>
        <w:t>Keeps Produce Fresher Longer*</w:t>
      </w:r>
    </w:p>
    <w:p w14:paraId="24C9210E" w14:textId="06A5804E" w:rsidR="003006B1" w:rsidRPr="003006B1" w:rsidRDefault="00EB62FE" w:rsidP="003006B1">
      <w:pPr>
        <w:pStyle w:val="ListParagraph"/>
        <w:numPr>
          <w:ilvl w:val="1"/>
          <w:numId w:val="9"/>
        </w:numPr>
        <w:shd w:val="clear" w:color="auto" w:fill="FFFFFF"/>
        <w:rPr>
          <w:rFonts w:asciiTheme="majorHAnsi" w:hAnsiTheme="majorHAnsi" w:cs="Arial"/>
          <w:b/>
          <w:sz w:val="22"/>
        </w:rPr>
      </w:pPr>
      <w:r>
        <w:rPr>
          <w:rFonts w:asciiTheme="majorHAnsi" w:hAnsiTheme="majorHAnsi" w:cs="Arial"/>
          <w:sz w:val="22"/>
        </w:rPr>
        <w:t>Produce preserving technology works with a variety of the most common types of produce stored in traditional food boxes, results vary based on produce and use</w:t>
      </w:r>
      <w:r w:rsidR="00E372BB">
        <w:rPr>
          <w:rFonts w:asciiTheme="majorHAnsi" w:hAnsiTheme="majorHAnsi" w:cs="Arial"/>
          <w:sz w:val="22"/>
        </w:rPr>
        <w:t>*</w:t>
      </w:r>
    </w:p>
    <w:p w14:paraId="5E4F7DD2" w14:textId="6F62B3B0" w:rsidR="00EB62FE" w:rsidRDefault="003006B1" w:rsidP="00EB62FE">
      <w:pPr>
        <w:shd w:val="clear" w:color="auto" w:fill="FFFFFF"/>
        <w:ind w:left="360"/>
        <w:rPr>
          <w:rFonts w:asciiTheme="majorHAnsi" w:hAnsiTheme="majorHAnsi" w:cs="Arial"/>
          <w:sz w:val="22"/>
        </w:rPr>
      </w:pPr>
      <w:r w:rsidRPr="003006B1">
        <w:rPr>
          <w:rFonts w:asciiTheme="majorHAnsi" w:hAnsiTheme="majorHAnsi" w:cs="Arial"/>
          <w:noProof/>
          <w:sz w:val="22"/>
        </w:rPr>
        <w:drawing>
          <wp:inline distT="0" distB="0" distL="0" distR="0" wp14:anchorId="42BB9034" wp14:editId="6D7E6907">
            <wp:extent cx="5066914" cy="1807940"/>
            <wp:effectExtent l="0" t="0" r="635" b="1905"/>
            <wp:docPr id="2" name="Picture 2" descr="C:\Users\lt38177\AppData\Local\Microsoft\Windows\Temporary Internet Files\Content.Outlook\VP64YEFW\RCP_ProducePreservation_Brochure_Chart_graphic_F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38177\AppData\Local\Microsoft\Windows\Temporary Internet Files\Content.Outlook\VP64YEFW\RCP_ProducePreservation_Brochure_Chart_graphic_FN-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7405" cy="1811683"/>
                    </a:xfrm>
                    <a:prstGeom prst="rect">
                      <a:avLst/>
                    </a:prstGeom>
                    <a:noFill/>
                    <a:ln>
                      <a:noFill/>
                    </a:ln>
                  </pic:spPr>
                </pic:pic>
              </a:graphicData>
            </a:graphic>
          </wp:inline>
        </w:drawing>
      </w:r>
    </w:p>
    <w:p w14:paraId="6C9316B5" w14:textId="06875C72" w:rsidR="003B14F1" w:rsidRDefault="00237A5E" w:rsidP="00EB62FE">
      <w:pPr>
        <w:pStyle w:val="ListParagraph"/>
        <w:numPr>
          <w:ilvl w:val="0"/>
          <w:numId w:val="9"/>
        </w:numPr>
        <w:shd w:val="clear" w:color="auto" w:fill="FFFFFF"/>
        <w:rPr>
          <w:rFonts w:asciiTheme="majorHAnsi" w:hAnsiTheme="majorHAnsi" w:cs="Arial"/>
          <w:sz w:val="22"/>
        </w:rPr>
      </w:pPr>
      <w:r>
        <w:rPr>
          <w:rFonts w:asciiTheme="majorHAnsi" w:hAnsiTheme="majorHAnsi" w:cs="Arial"/>
          <w:b/>
          <w:sz w:val="22"/>
        </w:rPr>
        <w:t xml:space="preserve">Patented Filter: </w:t>
      </w:r>
      <w:r>
        <w:rPr>
          <w:rFonts w:asciiTheme="majorHAnsi" w:hAnsiTheme="majorHAnsi" w:cs="Arial"/>
          <w:sz w:val="22"/>
        </w:rPr>
        <w:t>Patented filter regulates the flow of oxygen and ethylene, and</w:t>
      </w:r>
      <w:r>
        <w:rPr>
          <w:rFonts w:asciiTheme="majorHAnsi" w:hAnsiTheme="majorHAnsi" w:cs="Arial"/>
          <w:b/>
          <w:sz w:val="22"/>
        </w:rPr>
        <w:t xml:space="preserve"> </w:t>
      </w:r>
      <w:r>
        <w:rPr>
          <w:rFonts w:asciiTheme="majorHAnsi" w:hAnsiTheme="majorHAnsi" w:cs="Arial"/>
          <w:sz w:val="22"/>
        </w:rPr>
        <w:t>never needs to be changed or replaced</w:t>
      </w:r>
    </w:p>
    <w:p w14:paraId="0D3BB7C0" w14:textId="2B3F428A" w:rsidR="00237A5E" w:rsidRPr="007E6766" w:rsidRDefault="00E03321" w:rsidP="00237A5E">
      <w:pPr>
        <w:pStyle w:val="ListParagraph"/>
        <w:numPr>
          <w:ilvl w:val="0"/>
          <w:numId w:val="9"/>
        </w:numPr>
        <w:shd w:val="clear" w:color="auto" w:fill="FFFFFF"/>
        <w:rPr>
          <w:rFonts w:asciiTheme="majorHAnsi" w:hAnsiTheme="majorHAnsi" w:cs="Arial"/>
          <w:color w:val="000000" w:themeColor="text1"/>
          <w:sz w:val="22"/>
        </w:rPr>
      </w:pPr>
      <w:r w:rsidRPr="007E6766">
        <w:rPr>
          <w:rFonts w:asciiTheme="majorHAnsi" w:hAnsiTheme="majorHAnsi" w:cs="Arial"/>
          <w:b/>
          <w:color w:val="000000" w:themeColor="text1"/>
          <w:sz w:val="22"/>
        </w:rPr>
        <w:t>Built-</w:t>
      </w:r>
      <w:r w:rsidR="00951BE8" w:rsidRPr="007E6766">
        <w:rPr>
          <w:rFonts w:asciiTheme="majorHAnsi" w:hAnsiTheme="majorHAnsi" w:cs="Arial"/>
          <w:b/>
          <w:color w:val="000000" w:themeColor="text1"/>
          <w:sz w:val="22"/>
        </w:rPr>
        <w:t>I</w:t>
      </w:r>
      <w:r w:rsidR="00237A5E" w:rsidRPr="007E6766">
        <w:rPr>
          <w:rFonts w:asciiTheme="majorHAnsi" w:hAnsiTheme="majorHAnsi" w:cs="Arial"/>
          <w:b/>
          <w:color w:val="000000" w:themeColor="text1"/>
          <w:sz w:val="22"/>
        </w:rPr>
        <w:t xml:space="preserve">n </w:t>
      </w:r>
      <w:r w:rsidRPr="007E6766">
        <w:rPr>
          <w:rFonts w:asciiTheme="majorHAnsi" w:hAnsiTheme="majorHAnsi" w:cs="Arial"/>
          <w:b/>
          <w:color w:val="000000" w:themeColor="text1"/>
          <w:sz w:val="22"/>
        </w:rPr>
        <w:t>D</w:t>
      </w:r>
      <w:r w:rsidR="00237A5E" w:rsidRPr="007E6766">
        <w:rPr>
          <w:rFonts w:asciiTheme="majorHAnsi" w:hAnsiTheme="majorHAnsi" w:cs="Arial"/>
          <w:b/>
          <w:color w:val="000000" w:themeColor="text1"/>
          <w:sz w:val="22"/>
        </w:rPr>
        <w:t xml:space="preserve">rain </w:t>
      </w:r>
      <w:r w:rsidRPr="007E6766">
        <w:rPr>
          <w:rFonts w:asciiTheme="majorHAnsi" w:hAnsiTheme="majorHAnsi" w:cs="Arial"/>
          <w:b/>
          <w:color w:val="000000" w:themeColor="text1"/>
          <w:sz w:val="22"/>
        </w:rPr>
        <w:t>T</w:t>
      </w:r>
      <w:r w:rsidR="00237A5E" w:rsidRPr="007E6766">
        <w:rPr>
          <w:rFonts w:asciiTheme="majorHAnsi" w:hAnsiTheme="majorHAnsi" w:cs="Arial"/>
          <w:b/>
          <w:color w:val="000000" w:themeColor="text1"/>
          <w:sz w:val="22"/>
        </w:rPr>
        <w:t xml:space="preserve">ray: </w:t>
      </w:r>
      <w:r w:rsidR="00237A5E" w:rsidRPr="007E6766">
        <w:rPr>
          <w:rFonts w:asciiTheme="majorHAnsi" w:hAnsiTheme="majorHAnsi" w:cs="Arial"/>
          <w:color w:val="000000" w:themeColor="text1"/>
          <w:sz w:val="22"/>
        </w:rPr>
        <w:t>Unique drain tray design elevates produce from residual moisture to promote air flow</w:t>
      </w:r>
    </w:p>
    <w:p w14:paraId="4DB502FB" w14:textId="5ED78F0E" w:rsidR="00237A5E" w:rsidRPr="007E6766" w:rsidRDefault="00237A5E" w:rsidP="00237A5E">
      <w:pPr>
        <w:pStyle w:val="ListParagraph"/>
        <w:numPr>
          <w:ilvl w:val="0"/>
          <w:numId w:val="9"/>
        </w:numPr>
        <w:shd w:val="clear" w:color="auto" w:fill="FFFFFF"/>
        <w:rPr>
          <w:rFonts w:asciiTheme="majorHAnsi" w:hAnsiTheme="majorHAnsi" w:cs="Arial"/>
          <w:color w:val="000000" w:themeColor="text1"/>
          <w:sz w:val="22"/>
        </w:rPr>
      </w:pPr>
      <w:r w:rsidRPr="007E6766">
        <w:rPr>
          <w:rFonts w:asciiTheme="majorHAnsi" w:hAnsiTheme="majorHAnsi" w:cs="Arial"/>
          <w:b/>
          <w:color w:val="000000" w:themeColor="text1"/>
          <w:sz w:val="22"/>
        </w:rPr>
        <w:t xml:space="preserve">Air </w:t>
      </w:r>
      <w:r w:rsidR="00E03321" w:rsidRPr="007E6766">
        <w:rPr>
          <w:rFonts w:asciiTheme="majorHAnsi" w:hAnsiTheme="majorHAnsi" w:cs="Arial"/>
          <w:b/>
          <w:color w:val="000000" w:themeColor="text1"/>
          <w:sz w:val="22"/>
        </w:rPr>
        <w:t>T</w:t>
      </w:r>
      <w:r w:rsidRPr="007E6766">
        <w:rPr>
          <w:rFonts w:asciiTheme="majorHAnsi" w:hAnsiTheme="majorHAnsi" w:cs="Arial"/>
          <w:b/>
          <w:color w:val="000000" w:themeColor="text1"/>
          <w:sz w:val="22"/>
        </w:rPr>
        <w:t xml:space="preserve">ight </w:t>
      </w:r>
      <w:r w:rsidR="00E03321" w:rsidRPr="007E6766">
        <w:rPr>
          <w:rFonts w:asciiTheme="majorHAnsi" w:hAnsiTheme="majorHAnsi" w:cs="Arial"/>
          <w:b/>
          <w:color w:val="000000" w:themeColor="text1"/>
          <w:sz w:val="22"/>
        </w:rPr>
        <w:t>L</w:t>
      </w:r>
      <w:r w:rsidRPr="007E6766">
        <w:rPr>
          <w:rFonts w:asciiTheme="majorHAnsi" w:hAnsiTheme="majorHAnsi" w:cs="Arial"/>
          <w:b/>
          <w:color w:val="000000" w:themeColor="text1"/>
          <w:sz w:val="22"/>
        </w:rPr>
        <w:t>id:</w:t>
      </w:r>
      <w:r w:rsidRPr="007E6766">
        <w:rPr>
          <w:rFonts w:asciiTheme="majorHAnsi" w:hAnsiTheme="majorHAnsi" w:cs="Arial"/>
          <w:color w:val="000000" w:themeColor="text1"/>
          <w:sz w:val="22"/>
        </w:rPr>
        <w:t xml:space="preserve"> Lids are easy to open and close, and help</w:t>
      </w:r>
      <w:r w:rsidR="00B462E6" w:rsidRPr="007E6766">
        <w:rPr>
          <w:rFonts w:asciiTheme="majorHAnsi" w:hAnsiTheme="majorHAnsi" w:cs="Arial"/>
          <w:color w:val="000000" w:themeColor="text1"/>
          <w:sz w:val="22"/>
        </w:rPr>
        <w:t>s</w:t>
      </w:r>
      <w:r w:rsidRPr="007E6766">
        <w:rPr>
          <w:rFonts w:asciiTheme="majorHAnsi" w:hAnsiTheme="majorHAnsi" w:cs="Arial"/>
          <w:color w:val="000000" w:themeColor="text1"/>
          <w:sz w:val="22"/>
        </w:rPr>
        <w:t xml:space="preserve"> to create the optimal environment within the container</w:t>
      </w:r>
    </w:p>
    <w:p w14:paraId="414A3511" w14:textId="452BB541" w:rsidR="00DB3C2D" w:rsidRPr="007E6766" w:rsidRDefault="00237A5E" w:rsidP="00D9425B">
      <w:pPr>
        <w:pStyle w:val="ListParagraph"/>
        <w:numPr>
          <w:ilvl w:val="0"/>
          <w:numId w:val="9"/>
        </w:numPr>
        <w:shd w:val="clear" w:color="auto" w:fill="FFFFFF"/>
        <w:rPr>
          <w:rFonts w:asciiTheme="majorHAnsi" w:hAnsiTheme="majorHAnsi" w:cs="Arial"/>
          <w:b/>
          <w:color w:val="000000" w:themeColor="text1"/>
          <w:sz w:val="22"/>
        </w:rPr>
      </w:pPr>
      <w:r w:rsidRPr="007E6766">
        <w:rPr>
          <w:rFonts w:asciiTheme="majorHAnsi" w:hAnsiTheme="majorHAnsi" w:cs="Arial"/>
          <w:b/>
          <w:color w:val="000000" w:themeColor="text1"/>
          <w:sz w:val="22"/>
        </w:rPr>
        <w:t>Commercial Dishwasher Safe</w:t>
      </w:r>
      <w:r w:rsidRPr="007E6766">
        <w:rPr>
          <w:rFonts w:asciiTheme="majorHAnsi" w:hAnsiTheme="majorHAnsi" w:cs="Arial"/>
          <w:color w:val="000000" w:themeColor="text1"/>
          <w:sz w:val="22"/>
        </w:rPr>
        <w:t xml:space="preserve">: </w:t>
      </w:r>
      <w:r w:rsidR="00FD1081" w:rsidRPr="007E6766">
        <w:rPr>
          <w:rFonts w:asciiTheme="majorHAnsi" w:hAnsiTheme="majorHAnsi" w:cs="Arial"/>
          <w:color w:val="000000" w:themeColor="text1"/>
          <w:sz w:val="22"/>
        </w:rPr>
        <w:t>H</w:t>
      </w:r>
      <w:r w:rsidRPr="007E6766">
        <w:rPr>
          <w:rFonts w:asciiTheme="majorHAnsi" w:hAnsiTheme="majorHAnsi" w:cs="Arial"/>
          <w:color w:val="000000" w:themeColor="text1"/>
          <w:sz w:val="22"/>
        </w:rPr>
        <w:t>eavy duty construction can withstand commercial dishwashing</w:t>
      </w:r>
    </w:p>
    <w:p w14:paraId="2E9A70F6" w14:textId="139D3E6B" w:rsidR="00237A5E" w:rsidRPr="007E6766" w:rsidRDefault="00237A5E" w:rsidP="00D9425B">
      <w:pPr>
        <w:pStyle w:val="ListParagraph"/>
        <w:numPr>
          <w:ilvl w:val="0"/>
          <w:numId w:val="9"/>
        </w:numPr>
        <w:shd w:val="clear" w:color="auto" w:fill="FFFFFF"/>
        <w:rPr>
          <w:rFonts w:asciiTheme="majorHAnsi" w:hAnsiTheme="majorHAnsi" w:cs="Arial"/>
          <w:b/>
          <w:color w:val="000000" w:themeColor="text1"/>
          <w:sz w:val="22"/>
        </w:rPr>
      </w:pPr>
      <w:r w:rsidRPr="007E6766">
        <w:rPr>
          <w:rFonts w:asciiTheme="majorHAnsi" w:hAnsiTheme="majorHAnsi" w:cs="Arial"/>
          <w:b/>
          <w:color w:val="000000" w:themeColor="text1"/>
          <w:sz w:val="22"/>
        </w:rPr>
        <w:t>NSF Approved</w:t>
      </w:r>
      <w:r w:rsidRPr="007E6766">
        <w:rPr>
          <w:rFonts w:asciiTheme="majorHAnsi" w:hAnsiTheme="majorHAnsi" w:cs="Arial"/>
          <w:color w:val="000000" w:themeColor="text1"/>
          <w:sz w:val="22"/>
        </w:rPr>
        <w:t>: Containers and lids are certified under NSF Std. 2 for food storage</w:t>
      </w:r>
    </w:p>
    <w:p w14:paraId="775F1983" w14:textId="3D3767A1" w:rsidR="00EB62FE" w:rsidRDefault="00EB62FE" w:rsidP="00EA5249">
      <w:pPr>
        <w:shd w:val="clear" w:color="auto" w:fill="FFFFFF"/>
        <w:rPr>
          <w:rFonts w:asciiTheme="majorHAnsi" w:hAnsiTheme="majorHAnsi" w:cs="Arial"/>
          <w:bCs/>
          <w:color w:val="000000"/>
          <w:sz w:val="22"/>
        </w:rPr>
      </w:pPr>
    </w:p>
    <w:p w14:paraId="5DCB788C" w14:textId="09866E5E" w:rsidR="008D3AEB" w:rsidRPr="008D3AEB" w:rsidRDefault="00EA5249" w:rsidP="008D3AEB">
      <w:pPr>
        <w:shd w:val="clear" w:color="auto" w:fill="FFFFFF"/>
        <w:rPr>
          <w:rFonts w:asciiTheme="majorHAnsi" w:hAnsiTheme="majorHAnsi" w:cs="Arial"/>
          <w:bCs/>
          <w:color w:val="000000"/>
          <w:sz w:val="22"/>
          <w:szCs w:val="22"/>
        </w:rPr>
      </w:pPr>
      <w:r w:rsidRPr="00322982">
        <w:rPr>
          <w:rFonts w:asciiTheme="majorHAnsi" w:hAnsiTheme="majorHAnsi" w:cs="Arial"/>
          <w:bCs/>
          <w:color w:val="000000"/>
          <w:sz w:val="22"/>
          <w:szCs w:val="22"/>
        </w:rPr>
        <w:t xml:space="preserve">For more information about the </w:t>
      </w:r>
      <w:proofErr w:type="spellStart"/>
      <w:r w:rsidR="00EB62FE">
        <w:rPr>
          <w:rFonts w:asciiTheme="majorHAnsi" w:hAnsiTheme="majorHAnsi" w:cs="Arial"/>
          <w:bCs/>
          <w:color w:val="000000"/>
          <w:sz w:val="22"/>
          <w:szCs w:val="22"/>
        </w:rPr>
        <w:t>Freshworks</w:t>
      </w:r>
      <w:proofErr w:type="spellEnd"/>
      <w:r w:rsidR="00EB62FE">
        <w:rPr>
          <w:rFonts w:asciiTheme="majorHAnsi" w:hAnsiTheme="majorHAnsi" w:cs="Arial"/>
          <w:bCs/>
          <w:color w:val="000000"/>
          <w:sz w:val="22"/>
          <w:szCs w:val="22"/>
        </w:rPr>
        <w:t>™ Produce Saver</w:t>
      </w:r>
      <w:r w:rsidRPr="003754E9">
        <w:rPr>
          <w:rFonts w:asciiTheme="majorHAnsi" w:hAnsiTheme="majorHAnsi" w:cs="Arial"/>
          <w:bCs/>
          <w:color w:val="000000"/>
          <w:sz w:val="22"/>
          <w:szCs w:val="22"/>
        </w:rPr>
        <w:t xml:space="preserve"> or</w:t>
      </w:r>
      <w:r w:rsidRPr="008D3AEB">
        <w:rPr>
          <w:rFonts w:asciiTheme="majorHAnsi" w:hAnsiTheme="majorHAnsi" w:cs="Arial"/>
          <w:bCs/>
          <w:color w:val="000000"/>
          <w:sz w:val="22"/>
          <w:szCs w:val="22"/>
        </w:rPr>
        <w:t xml:space="preserve"> to find a Rubbermaid Commercial Products distributor or wholesaler, please visit </w:t>
      </w:r>
      <w:hyperlink r:id="rId10" w:history="1">
        <w:r w:rsidR="008D3AEB" w:rsidRPr="008D3AEB">
          <w:rPr>
            <w:rStyle w:val="Hyperlink"/>
            <w:rFonts w:asciiTheme="majorHAnsi" w:hAnsiTheme="majorHAnsi" w:cs="Arial"/>
            <w:bCs/>
            <w:sz w:val="22"/>
            <w:szCs w:val="22"/>
          </w:rPr>
          <w:t>www.rubbermaidcommercial.com</w:t>
        </w:r>
      </w:hyperlink>
      <w:r w:rsidR="008D3AEB" w:rsidRPr="008D3AEB">
        <w:rPr>
          <w:rFonts w:asciiTheme="majorHAnsi" w:hAnsiTheme="majorHAnsi" w:cs="Arial"/>
          <w:bCs/>
          <w:color w:val="000000"/>
          <w:sz w:val="22"/>
          <w:szCs w:val="22"/>
        </w:rPr>
        <w:t>.</w:t>
      </w:r>
    </w:p>
    <w:p w14:paraId="7E375E62" w14:textId="77777777" w:rsidR="007B57D4" w:rsidRDefault="007B57D4" w:rsidP="007B57D4">
      <w:pPr>
        <w:jc w:val="center"/>
        <w:rPr>
          <w:rFonts w:asciiTheme="majorHAnsi" w:eastAsia="MS Mincho" w:hAnsiTheme="majorHAnsi" w:cs="Times New Roman"/>
          <w:sz w:val="22"/>
          <w:szCs w:val="22"/>
        </w:rPr>
      </w:pPr>
    </w:p>
    <w:p w14:paraId="77290B68" w14:textId="4F86B76B" w:rsidR="008D3AEB" w:rsidRPr="007B57D4" w:rsidRDefault="008D3AEB" w:rsidP="007B57D4">
      <w:pPr>
        <w:jc w:val="center"/>
        <w:rPr>
          <w:rFonts w:asciiTheme="majorHAnsi" w:eastAsia="MS Mincho" w:hAnsiTheme="majorHAnsi" w:cs="Times New Roman"/>
          <w:sz w:val="22"/>
          <w:szCs w:val="22"/>
        </w:rPr>
      </w:pPr>
      <w:r w:rsidRPr="008D3AEB">
        <w:rPr>
          <w:rFonts w:asciiTheme="majorHAnsi" w:eastAsia="MS Mincho" w:hAnsiTheme="majorHAnsi" w:cs="Times New Roman"/>
          <w:sz w:val="22"/>
          <w:szCs w:val="22"/>
        </w:rPr>
        <w:t xml:space="preserve">For more information, please contact </w:t>
      </w:r>
      <w:r w:rsidR="003006B1">
        <w:rPr>
          <w:rFonts w:asciiTheme="majorHAnsi" w:eastAsia="MS Mincho" w:hAnsiTheme="majorHAnsi" w:cs="Times New Roman"/>
          <w:sz w:val="22"/>
          <w:szCs w:val="22"/>
        </w:rPr>
        <w:t>Jim Smith</w:t>
      </w:r>
      <w:r w:rsidRPr="008D3AEB">
        <w:rPr>
          <w:rFonts w:asciiTheme="majorHAnsi" w:eastAsia="MS Mincho" w:hAnsiTheme="majorHAnsi" w:cs="Times New Roman"/>
          <w:sz w:val="22"/>
          <w:szCs w:val="22"/>
        </w:rPr>
        <w:t xml:space="preserve"> at RCP:</w:t>
      </w:r>
      <w:r w:rsidR="007B57D4">
        <w:rPr>
          <w:rFonts w:asciiTheme="majorHAnsi" w:eastAsia="MS Mincho" w:hAnsiTheme="majorHAnsi" w:cs="Times New Roman"/>
          <w:sz w:val="22"/>
          <w:szCs w:val="22"/>
        </w:rPr>
        <w:t xml:space="preserve"> </w:t>
      </w:r>
      <w:hyperlink r:id="rId11" w:history="1">
        <w:r w:rsidR="003006B1" w:rsidRPr="00BF011D">
          <w:rPr>
            <w:rStyle w:val="Hyperlink"/>
            <w:rFonts w:asciiTheme="majorHAnsi" w:eastAsia="MS Mincho" w:hAnsiTheme="majorHAnsi" w:cs="Times New Roman"/>
            <w:sz w:val="22"/>
            <w:szCs w:val="22"/>
          </w:rPr>
          <w:t>Jim.Smith@newellco.com</w:t>
        </w:r>
      </w:hyperlink>
      <w:r w:rsidRPr="008D3AEB">
        <w:rPr>
          <w:rFonts w:asciiTheme="majorHAnsi" w:eastAsia="MS Mincho" w:hAnsiTheme="majorHAnsi" w:cs="Times New Roman"/>
          <w:sz w:val="22"/>
          <w:szCs w:val="22"/>
        </w:rPr>
        <w:t xml:space="preserve"> / (</w:t>
      </w:r>
      <w:r w:rsidR="003006B1">
        <w:rPr>
          <w:rFonts w:asciiTheme="majorHAnsi" w:eastAsia="MS Mincho" w:hAnsiTheme="majorHAnsi" w:cs="Times New Roman"/>
          <w:sz w:val="22"/>
          <w:szCs w:val="22"/>
        </w:rPr>
        <w:t>704</w:t>
      </w:r>
      <w:r w:rsidRPr="008D3AEB">
        <w:rPr>
          <w:rFonts w:asciiTheme="majorHAnsi" w:eastAsia="MS Mincho" w:hAnsiTheme="majorHAnsi" w:cs="Times New Roman"/>
          <w:sz w:val="22"/>
          <w:szCs w:val="22"/>
        </w:rPr>
        <w:t xml:space="preserve">) </w:t>
      </w:r>
      <w:r w:rsidR="003006B1">
        <w:rPr>
          <w:rFonts w:asciiTheme="majorHAnsi" w:eastAsia="MS Mincho" w:hAnsiTheme="majorHAnsi" w:cs="Times New Roman"/>
          <w:sz w:val="22"/>
          <w:szCs w:val="22"/>
        </w:rPr>
        <w:t>728</w:t>
      </w:r>
      <w:r w:rsidRPr="008D3AEB">
        <w:rPr>
          <w:rFonts w:asciiTheme="majorHAnsi" w:hAnsiTheme="majorHAnsi"/>
          <w:sz w:val="22"/>
          <w:szCs w:val="22"/>
        </w:rPr>
        <w:t>-</w:t>
      </w:r>
      <w:r w:rsidR="003006B1">
        <w:rPr>
          <w:rFonts w:asciiTheme="majorHAnsi" w:hAnsiTheme="majorHAnsi"/>
          <w:sz w:val="22"/>
          <w:szCs w:val="22"/>
        </w:rPr>
        <w:t>9376</w:t>
      </w:r>
    </w:p>
    <w:sectPr w:rsidR="008D3AEB" w:rsidRPr="007B57D4" w:rsidSect="00B0612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EB32" w14:textId="77777777" w:rsidR="007D152B" w:rsidRDefault="007D152B" w:rsidP="00441643">
      <w:r>
        <w:separator/>
      </w:r>
    </w:p>
  </w:endnote>
  <w:endnote w:type="continuationSeparator" w:id="0">
    <w:p w14:paraId="61390B67" w14:textId="77777777" w:rsidR="007D152B" w:rsidRDefault="007D152B" w:rsidP="0044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Humanist 77 7 BT">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40FC" w14:textId="77777777" w:rsidR="00200D1E" w:rsidRDefault="00200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6565" w14:textId="293A50B8" w:rsidR="007E6766" w:rsidRPr="00C7482D" w:rsidRDefault="007E6766" w:rsidP="00C7482D">
    <w:pPr>
      <w:pStyle w:val="Footer"/>
      <w:rPr>
        <w:sz w:val="18"/>
      </w:rPr>
    </w:pPr>
    <w:bookmarkStart w:id="0" w:name="_GoBack"/>
    <w:r w:rsidRPr="00C7482D">
      <w:rPr>
        <w:sz w:val="18"/>
      </w:rPr>
      <w:t>*</w:t>
    </w:r>
    <w:r>
      <w:rPr>
        <w:sz w:val="18"/>
      </w:rPr>
      <w:t>Produce stored in RCP Produce Saver vs. Standard food box</w:t>
    </w:r>
  </w:p>
  <w:bookmarkEnd w:id="0"/>
  <w:p w14:paraId="677ABD67" w14:textId="0C7E66D5" w:rsidR="007E6766" w:rsidRPr="00C7482D" w:rsidRDefault="007E6766" w:rsidP="00C7482D">
    <w:pPr>
      <w:pStyle w:val="Foo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0CE0" w14:textId="77777777" w:rsidR="00200D1E" w:rsidRDefault="00200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9763B" w14:textId="77777777" w:rsidR="007D152B" w:rsidRDefault="007D152B" w:rsidP="00441643">
      <w:r>
        <w:separator/>
      </w:r>
    </w:p>
  </w:footnote>
  <w:footnote w:type="continuationSeparator" w:id="0">
    <w:p w14:paraId="7B4B8BBA" w14:textId="77777777" w:rsidR="007D152B" w:rsidRDefault="007D152B" w:rsidP="0044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9F1E" w14:textId="77777777" w:rsidR="00200D1E" w:rsidRDefault="00200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66D9" w14:textId="77777777" w:rsidR="007E6766" w:rsidRPr="00C7482D" w:rsidRDefault="007E6766">
    <w:pPr>
      <w:pStyle w:val="Header"/>
      <w:rPr>
        <w:sz w:val="18"/>
      </w:rPr>
    </w:pPr>
    <w:r w:rsidRPr="00C7482D">
      <w:rPr>
        <w:noProof/>
        <w:sz w:val="18"/>
      </w:rPr>
      <w:drawing>
        <wp:anchor distT="0" distB="0" distL="114300" distR="114300" simplePos="0" relativeHeight="251659264" behindDoc="1" locked="0" layoutInCell="1" allowOverlap="1" wp14:anchorId="0BD78141" wp14:editId="65864E63">
          <wp:simplePos x="0" y="0"/>
          <wp:positionH relativeFrom="margin">
            <wp:align>center</wp:align>
          </wp:positionH>
          <wp:positionV relativeFrom="paragraph">
            <wp:posOffset>-229788</wp:posOffset>
          </wp:positionV>
          <wp:extent cx="1369060" cy="681355"/>
          <wp:effectExtent l="0" t="0" r="2540" b="4445"/>
          <wp:wrapTight wrapText="bothSides">
            <wp:wrapPolygon edited="0">
              <wp:start x="4809" y="0"/>
              <wp:lineTo x="0" y="604"/>
              <wp:lineTo x="0" y="21137"/>
              <wp:lineTo x="21340" y="21137"/>
              <wp:lineTo x="21340" y="604"/>
              <wp:lineTo x="16531" y="0"/>
              <wp:lineTo x="480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CP_Logo.png"/>
                  <pic:cNvPicPr/>
                </pic:nvPicPr>
                <pic:blipFill>
                  <a:blip r:embed="rId1">
                    <a:extLst>
                      <a:ext uri="{28A0092B-C50C-407E-A947-70E740481C1C}">
                        <a14:useLocalDpi xmlns:a14="http://schemas.microsoft.com/office/drawing/2010/main" val="0"/>
                      </a:ext>
                    </a:extLst>
                  </a:blip>
                  <a:stretch>
                    <a:fillRect/>
                  </a:stretch>
                </pic:blipFill>
                <pic:spPr>
                  <a:xfrm>
                    <a:off x="0" y="0"/>
                    <a:ext cx="1369060" cy="681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9D6B8" w14:textId="77777777" w:rsidR="00200D1E" w:rsidRDefault="0020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186C"/>
    <w:multiLevelType w:val="hybridMultilevel"/>
    <w:tmpl w:val="2974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F75"/>
    <w:multiLevelType w:val="hybridMultilevel"/>
    <w:tmpl w:val="AB161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659EF"/>
    <w:multiLevelType w:val="multilevel"/>
    <w:tmpl w:val="C59C7D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46E15"/>
    <w:multiLevelType w:val="hybridMultilevel"/>
    <w:tmpl w:val="6BB6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6031"/>
    <w:multiLevelType w:val="hybridMultilevel"/>
    <w:tmpl w:val="008E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F63AF"/>
    <w:multiLevelType w:val="hybridMultilevel"/>
    <w:tmpl w:val="3AF88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C0EA2"/>
    <w:multiLevelType w:val="hybridMultilevel"/>
    <w:tmpl w:val="A60E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80264"/>
    <w:multiLevelType w:val="hybridMultilevel"/>
    <w:tmpl w:val="0A6E692E"/>
    <w:lvl w:ilvl="0" w:tplc="72FA65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D0079"/>
    <w:multiLevelType w:val="hybridMultilevel"/>
    <w:tmpl w:val="B7CE0DEA"/>
    <w:lvl w:ilvl="0" w:tplc="FC8E97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537D2"/>
    <w:multiLevelType w:val="hybridMultilevel"/>
    <w:tmpl w:val="230A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F0718"/>
    <w:multiLevelType w:val="hybridMultilevel"/>
    <w:tmpl w:val="CCD0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10"/>
  </w:num>
  <w:num w:numId="7">
    <w:abstractNumId w:val="6"/>
  </w:num>
  <w:num w:numId="8">
    <w:abstractNumId w:val="3"/>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DF"/>
    <w:rsid w:val="0009242C"/>
    <w:rsid w:val="000C7168"/>
    <w:rsid w:val="000D5BCD"/>
    <w:rsid w:val="000F112A"/>
    <w:rsid w:val="00116DA3"/>
    <w:rsid w:val="00144641"/>
    <w:rsid w:val="0016346B"/>
    <w:rsid w:val="001B450F"/>
    <w:rsid w:val="001E3D84"/>
    <w:rsid w:val="001E6D0D"/>
    <w:rsid w:val="001F6B47"/>
    <w:rsid w:val="00200D1E"/>
    <w:rsid w:val="00202845"/>
    <w:rsid w:val="0023345C"/>
    <w:rsid w:val="00237A5E"/>
    <w:rsid w:val="00284738"/>
    <w:rsid w:val="002D780E"/>
    <w:rsid w:val="002F1D76"/>
    <w:rsid w:val="003006B1"/>
    <w:rsid w:val="003010DB"/>
    <w:rsid w:val="00316580"/>
    <w:rsid w:val="00322982"/>
    <w:rsid w:val="00354A99"/>
    <w:rsid w:val="003622F5"/>
    <w:rsid w:val="003754E9"/>
    <w:rsid w:val="003B14F1"/>
    <w:rsid w:val="003E5E76"/>
    <w:rsid w:val="00402A6F"/>
    <w:rsid w:val="00441643"/>
    <w:rsid w:val="00481E39"/>
    <w:rsid w:val="004F1F47"/>
    <w:rsid w:val="004F5E0E"/>
    <w:rsid w:val="005A78DA"/>
    <w:rsid w:val="005B0AFF"/>
    <w:rsid w:val="005C4698"/>
    <w:rsid w:val="006B7F06"/>
    <w:rsid w:val="007144DB"/>
    <w:rsid w:val="00762B93"/>
    <w:rsid w:val="00764C6B"/>
    <w:rsid w:val="00774E74"/>
    <w:rsid w:val="007B57D4"/>
    <w:rsid w:val="007D152B"/>
    <w:rsid w:val="007E6766"/>
    <w:rsid w:val="00830446"/>
    <w:rsid w:val="00831B9F"/>
    <w:rsid w:val="00842256"/>
    <w:rsid w:val="0084545C"/>
    <w:rsid w:val="00865ADF"/>
    <w:rsid w:val="00885D25"/>
    <w:rsid w:val="008D3AEB"/>
    <w:rsid w:val="008F07C3"/>
    <w:rsid w:val="009071FE"/>
    <w:rsid w:val="00945C9E"/>
    <w:rsid w:val="00951BE8"/>
    <w:rsid w:val="00963A82"/>
    <w:rsid w:val="009955B4"/>
    <w:rsid w:val="00A458F5"/>
    <w:rsid w:val="00A95B28"/>
    <w:rsid w:val="00AB33BB"/>
    <w:rsid w:val="00AD6973"/>
    <w:rsid w:val="00AE0C1A"/>
    <w:rsid w:val="00B011D3"/>
    <w:rsid w:val="00B06125"/>
    <w:rsid w:val="00B1416E"/>
    <w:rsid w:val="00B1458F"/>
    <w:rsid w:val="00B277B1"/>
    <w:rsid w:val="00B32066"/>
    <w:rsid w:val="00B462E6"/>
    <w:rsid w:val="00BA5198"/>
    <w:rsid w:val="00BB7529"/>
    <w:rsid w:val="00BD3516"/>
    <w:rsid w:val="00C37D60"/>
    <w:rsid w:val="00C7070C"/>
    <w:rsid w:val="00C7482D"/>
    <w:rsid w:val="00D15A39"/>
    <w:rsid w:val="00D32351"/>
    <w:rsid w:val="00D65477"/>
    <w:rsid w:val="00D90327"/>
    <w:rsid w:val="00D9425B"/>
    <w:rsid w:val="00DA5C9A"/>
    <w:rsid w:val="00DB3C2D"/>
    <w:rsid w:val="00DD25FD"/>
    <w:rsid w:val="00DD54B1"/>
    <w:rsid w:val="00DF61A5"/>
    <w:rsid w:val="00E03123"/>
    <w:rsid w:val="00E03321"/>
    <w:rsid w:val="00E15BAC"/>
    <w:rsid w:val="00E372BB"/>
    <w:rsid w:val="00E40BBB"/>
    <w:rsid w:val="00E95562"/>
    <w:rsid w:val="00EA5249"/>
    <w:rsid w:val="00EB62FE"/>
    <w:rsid w:val="00EC2D16"/>
    <w:rsid w:val="00F07591"/>
    <w:rsid w:val="00F7119C"/>
    <w:rsid w:val="00FC4A4B"/>
    <w:rsid w:val="00FD1081"/>
    <w:rsid w:val="00FD133C"/>
    <w:rsid w:val="00FE5C0F"/>
    <w:rsid w:val="00FE7659"/>
    <w:rsid w:val="00FF4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8C99D0"/>
  <w14:defaultImageDpi w14:val="300"/>
  <w15:docId w15:val="{379B4462-18BB-45F5-8442-9F40EF16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A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ADF"/>
    <w:rPr>
      <w:rFonts w:ascii="Lucida Grande" w:hAnsi="Lucida Grande" w:cs="Lucida Grande"/>
      <w:sz w:val="18"/>
      <w:szCs w:val="18"/>
    </w:rPr>
  </w:style>
  <w:style w:type="character" w:styleId="Hyperlink">
    <w:name w:val="Hyperlink"/>
    <w:rsid w:val="00865ADF"/>
    <w:rPr>
      <w:color w:val="0000FF"/>
      <w:u w:val="single"/>
    </w:rPr>
  </w:style>
  <w:style w:type="character" w:customStyle="1" w:styleId="text1">
    <w:name w:val="text 1"/>
    <w:basedOn w:val="DefaultParagraphFont"/>
    <w:uiPriority w:val="1"/>
    <w:rsid w:val="00E95562"/>
    <w:rPr>
      <w:rFonts w:asciiTheme="minorHAnsi" w:hAnsiTheme="minorHAnsi"/>
      <w:i/>
      <w:color w:val="1F497D" w:themeColor="text2"/>
      <w:sz w:val="16"/>
    </w:rPr>
  </w:style>
  <w:style w:type="paragraph" w:customStyle="1" w:styleId="Default">
    <w:name w:val="Default"/>
    <w:rsid w:val="005B0AFF"/>
    <w:pPr>
      <w:widowControl w:val="0"/>
      <w:autoSpaceDE w:val="0"/>
      <w:autoSpaceDN w:val="0"/>
      <w:adjustRightInd w:val="0"/>
    </w:pPr>
    <w:rPr>
      <w:rFonts w:ascii="Humanist 77 7 BT" w:hAnsi="Humanist 77 7 BT" w:cs="Humanist 77 7 BT"/>
      <w:color w:val="000000"/>
    </w:rPr>
  </w:style>
  <w:style w:type="paragraph" w:customStyle="1" w:styleId="Pa2">
    <w:name w:val="Pa2"/>
    <w:basedOn w:val="Default"/>
    <w:next w:val="Default"/>
    <w:uiPriority w:val="99"/>
    <w:rsid w:val="005B0AFF"/>
    <w:pPr>
      <w:spacing w:line="241" w:lineRule="atLeast"/>
    </w:pPr>
    <w:rPr>
      <w:rFonts w:cs="Times New Roman"/>
      <w:color w:val="auto"/>
    </w:rPr>
  </w:style>
  <w:style w:type="character" w:customStyle="1" w:styleId="A6">
    <w:name w:val="A6"/>
    <w:uiPriority w:val="99"/>
    <w:rsid w:val="005B0AFF"/>
    <w:rPr>
      <w:rFonts w:cs="Humanist 77 7 BT"/>
      <w:color w:val="211D1E"/>
      <w:sz w:val="18"/>
      <w:szCs w:val="18"/>
    </w:rPr>
  </w:style>
  <w:style w:type="paragraph" w:styleId="ListParagraph">
    <w:name w:val="List Paragraph"/>
    <w:basedOn w:val="Normal"/>
    <w:uiPriority w:val="34"/>
    <w:qFormat/>
    <w:rsid w:val="005B0AFF"/>
    <w:pPr>
      <w:ind w:left="720"/>
      <w:contextualSpacing/>
    </w:pPr>
  </w:style>
  <w:style w:type="character" w:styleId="CommentReference">
    <w:name w:val="annotation reference"/>
    <w:basedOn w:val="DefaultParagraphFont"/>
    <w:uiPriority w:val="99"/>
    <w:semiHidden/>
    <w:unhideWhenUsed/>
    <w:rsid w:val="00FE5C0F"/>
    <w:rPr>
      <w:sz w:val="16"/>
      <w:szCs w:val="16"/>
    </w:rPr>
  </w:style>
  <w:style w:type="paragraph" w:styleId="CommentText">
    <w:name w:val="annotation text"/>
    <w:basedOn w:val="Normal"/>
    <w:link w:val="CommentTextChar"/>
    <w:uiPriority w:val="99"/>
    <w:semiHidden/>
    <w:unhideWhenUsed/>
    <w:rsid w:val="00FE5C0F"/>
    <w:rPr>
      <w:sz w:val="20"/>
      <w:szCs w:val="20"/>
    </w:rPr>
  </w:style>
  <w:style w:type="character" w:customStyle="1" w:styleId="CommentTextChar">
    <w:name w:val="Comment Text Char"/>
    <w:basedOn w:val="DefaultParagraphFont"/>
    <w:link w:val="CommentText"/>
    <w:uiPriority w:val="99"/>
    <w:semiHidden/>
    <w:rsid w:val="00FE5C0F"/>
    <w:rPr>
      <w:sz w:val="20"/>
      <w:szCs w:val="20"/>
    </w:rPr>
  </w:style>
  <w:style w:type="paragraph" w:styleId="CommentSubject">
    <w:name w:val="annotation subject"/>
    <w:basedOn w:val="CommentText"/>
    <w:next w:val="CommentText"/>
    <w:link w:val="CommentSubjectChar"/>
    <w:uiPriority w:val="99"/>
    <w:semiHidden/>
    <w:unhideWhenUsed/>
    <w:rsid w:val="00FE5C0F"/>
    <w:rPr>
      <w:b/>
      <w:bCs/>
    </w:rPr>
  </w:style>
  <w:style w:type="character" w:customStyle="1" w:styleId="CommentSubjectChar">
    <w:name w:val="Comment Subject Char"/>
    <w:basedOn w:val="CommentTextChar"/>
    <w:link w:val="CommentSubject"/>
    <w:uiPriority w:val="99"/>
    <w:semiHidden/>
    <w:rsid w:val="00FE5C0F"/>
    <w:rPr>
      <w:b/>
      <w:bCs/>
      <w:sz w:val="20"/>
      <w:szCs w:val="20"/>
    </w:rPr>
  </w:style>
  <w:style w:type="paragraph" w:styleId="Header">
    <w:name w:val="header"/>
    <w:basedOn w:val="Normal"/>
    <w:link w:val="HeaderChar"/>
    <w:uiPriority w:val="99"/>
    <w:unhideWhenUsed/>
    <w:rsid w:val="00441643"/>
    <w:pPr>
      <w:tabs>
        <w:tab w:val="center" w:pos="4680"/>
        <w:tab w:val="right" w:pos="9360"/>
      </w:tabs>
    </w:pPr>
  </w:style>
  <w:style w:type="character" w:customStyle="1" w:styleId="HeaderChar">
    <w:name w:val="Header Char"/>
    <w:basedOn w:val="DefaultParagraphFont"/>
    <w:link w:val="Header"/>
    <w:uiPriority w:val="99"/>
    <w:rsid w:val="00441643"/>
  </w:style>
  <w:style w:type="paragraph" w:styleId="Footer">
    <w:name w:val="footer"/>
    <w:basedOn w:val="Normal"/>
    <w:link w:val="FooterChar"/>
    <w:uiPriority w:val="99"/>
    <w:unhideWhenUsed/>
    <w:rsid w:val="00441643"/>
    <w:pPr>
      <w:tabs>
        <w:tab w:val="center" w:pos="4680"/>
        <w:tab w:val="right" w:pos="9360"/>
      </w:tabs>
    </w:pPr>
  </w:style>
  <w:style w:type="character" w:customStyle="1" w:styleId="FooterChar">
    <w:name w:val="Footer Char"/>
    <w:basedOn w:val="DefaultParagraphFont"/>
    <w:link w:val="Footer"/>
    <w:uiPriority w:val="99"/>
    <w:rsid w:val="00441643"/>
  </w:style>
  <w:style w:type="paragraph" w:styleId="FootnoteText">
    <w:name w:val="footnote text"/>
    <w:basedOn w:val="Normal"/>
    <w:link w:val="FootnoteTextChar"/>
    <w:uiPriority w:val="99"/>
    <w:semiHidden/>
    <w:unhideWhenUsed/>
    <w:rsid w:val="00EB62FE"/>
    <w:rPr>
      <w:sz w:val="20"/>
      <w:szCs w:val="20"/>
    </w:rPr>
  </w:style>
  <w:style w:type="character" w:customStyle="1" w:styleId="FootnoteTextChar">
    <w:name w:val="Footnote Text Char"/>
    <w:basedOn w:val="DefaultParagraphFont"/>
    <w:link w:val="FootnoteText"/>
    <w:uiPriority w:val="99"/>
    <w:semiHidden/>
    <w:rsid w:val="00EB62FE"/>
    <w:rPr>
      <w:sz w:val="20"/>
      <w:szCs w:val="20"/>
    </w:rPr>
  </w:style>
  <w:style w:type="character" w:styleId="FootnoteReference">
    <w:name w:val="footnote reference"/>
    <w:basedOn w:val="DefaultParagraphFont"/>
    <w:uiPriority w:val="99"/>
    <w:semiHidden/>
    <w:unhideWhenUsed/>
    <w:rsid w:val="00EB62FE"/>
    <w:rPr>
      <w:vertAlign w:val="superscript"/>
    </w:rPr>
  </w:style>
  <w:style w:type="character" w:styleId="Mention">
    <w:name w:val="Mention"/>
    <w:basedOn w:val="DefaultParagraphFont"/>
    <w:uiPriority w:val="99"/>
    <w:semiHidden/>
    <w:unhideWhenUsed/>
    <w:rsid w:val="003006B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23926">
      <w:bodyDiv w:val="1"/>
      <w:marLeft w:val="0"/>
      <w:marRight w:val="0"/>
      <w:marTop w:val="0"/>
      <w:marBottom w:val="0"/>
      <w:divBdr>
        <w:top w:val="none" w:sz="0" w:space="0" w:color="auto"/>
        <w:left w:val="none" w:sz="0" w:space="0" w:color="auto"/>
        <w:bottom w:val="none" w:sz="0" w:space="0" w:color="auto"/>
        <w:right w:val="none" w:sz="0" w:space="0" w:color="auto"/>
      </w:divBdr>
    </w:div>
    <w:div w:id="825050341">
      <w:bodyDiv w:val="1"/>
      <w:marLeft w:val="0"/>
      <w:marRight w:val="0"/>
      <w:marTop w:val="0"/>
      <w:marBottom w:val="0"/>
      <w:divBdr>
        <w:top w:val="none" w:sz="0" w:space="0" w:color="auto"/>
        <w:left w:val="none" w:sz="0" w:space="0" w:color="auto"/>
        <w:bottom w:val="none" w:sz="0" w:space="0" w:color="auto"/>
        <w:right w:val="none" w:sz="0" w:space="0" w:color="auto"/>
      </w:divBdr>
    </w:div>
    <w:div w:id="849879040">
      <w:bodyDiv w:val="1"/>
      <w:marLeft w:val="0"/>
      <w:marRight w:val="0"/>
      <w:marTop w:val="0"/>
      <w:marBottom w:val="0"/>
      <w:divBdr>
        <w:top w:val="none" w:sz="0" w:space="0" w:color="auto"/>
        <w:left w:val="none" w:sz="0" w:space="0" w:color="auto"/>
        <w:bottom w:val="none" w:sz="0" w:space="0" w:color="auto"/>
        <w:right w:val="none" w:sz="0" w:space="0" w:color="auto"/>
      </w:divBdr>
    </w:div>
    <w:div w:id="1140537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m.Smith@newellc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ubbermaidcommercia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C9133-5A0D-4B55-B63C-5D897C86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Rosensteel</dc:creator>
  <cp:lastModifiedBy>Bruce Thompson</cp:lastModifiedBy>
  <cp:revision>2</cp:revision>
  <dcterms:created xsi:type="dcterms:W3CDTF">2019-05-10T12:59:00Z</dcterms:created>
  <dcterms:modified xsi:type="dcterms:W3CDTF">2019-05-10T12:59:00Z</dcterms:modified>
</cp:coreProperties>
</file>